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D1C68" w14:textId="7CD631B4" w:rsidR="248769FB" w:rsidRDefault="0023022F" w:rsidP="0023022F">
      <w:pPr>
        <w:spacing w:line="360" w:lineRule="auto"/>
        <w:jc w:val="both"/>
        <w:rPr>
          <w:b/>
          <w:bCs/>
        </w:rPr>
      </w:pPr>
      <w:r>
        <w:rPr>
          <w:b/>
          <w:bCs/>
          <w:noProof/>
        </w:rPr>
        <w:drawing>
          <wp:anchor distT="0" distB="0" distL="114300" distR="114300" simplePos="0" relativeHeight="251658240" behindDoc="0" locked="0" layoutInCell="1" allowOverlap="1" wp14:anchorId="3E94A9A3" wp14:editId="59E62BE7">
            <wp:simplePos x="0" y="0"/>
            <wp:positionH relativeFrom="margin">
              <wp:posOffset>4090035</wp:posOffset>
            </wp:positionH>
            <wp:positionV relativeFrom="margin">
              <wp:posOffset>-40640</wp:posOffset>
            </wp:positionV>
            <wp:extent cx="1575435" cy="98171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5435" cy="981710"/>
                    </a:xfrm>
                    <a:prstGeom prst="rect">
                      <a:avLst/>
                    </a:prstGeom>
                  </pic:spPr>
                </pic:pic>
              </a:graphicData>
            </a:graphic>
            <wp14:sizeRelH relativeFrom="margin">
              <wp14:pctWidth>0</wp14:pctWidth>
            </wp14:sizeRelH>
            <wp14:sizeRelV relativeFrom="margin">
              <wp14:pctHeight>0</wp14:pctHeight>
            </wp14:sizeRelV>
          </wp:anchor>
        </w:drawing>
      </w:r>
      <w:r w:rsidR="248769FB" w:rsidRPr="144F2A92">
        <w:rPr>
          <w:b/>
          <w:bCs/>
        </w:rPr>
        <w:t xml:space="preserve">BELEIDSPLAN STICHTING DAP </w:t>
      </w:r>
    </w:p>
    <w:p w14:paraId="290E92A8" w14:textId="546277A8" w:rsidR="248769FB" w:rsidRDefault="248769FB" w:rsidP="0023022F">
      <w:pPr>
        <w:spacing w:line="360" w:lineRule="auto"/>
        <w:jc w:val="both"/>
      </w:pPr>
      <w:r>
        <w:t>2020-2022</w:t>
      </w:r>
    </w:p>
    <w:p w14:paraId="4CC58514" w14:textId="5D4EAD38" w:rsidR="144F2A92" w:rsidRDefault="144F2A92" w:rsidP="0023022F">
      <w:pPr>
        <w:spacing w:line="360" w:lineRule="auto"/>
        <w:jc w:val="both"/>
      </w:pPr>
    </w:p>
    <w:p w14:paraId="2E581DDA" w14:textId="057E0C3D" w:rsidR="0023022F" w:rsidRDefault="0023022F" w:rsidP="0023022F">
      <w:pPr>
        <w:spacing w:line="360" w:lineRule="auto"/>
        <w:jc w:val="both"/>
      </w:pPr>
    </w:p>
    <w:p w14:paraId="4FA8440B" w14:textId="77777777" w:rsidR="0023022F" w:rsidRDefault="0023022F" w:rsidP="0023022F">
      <w:pPr>
        <w:spacing w:line="360" w:lineRule="auto"/>
        <w:jc w:val="both"/>
      </w:pPr>
    </w:p>
    <w:p w14:paraId="00000001" w14:textId="0D769E9A" w:rsidR="00BB404B" w:rsidRDefault="4E98A40E" w:rsidP="0023022F">
      <w:pPr>
        <w:spacing w:line="360" w:lineRule="auto"/>
        <w:rPr>
          <w:sz w:val="24"/>
          <w:szCs w:val="24"/>
          <w:u w:val="single"/>
        </w:rPr>
      </w:pPr>
      <w:r w:rsidRPr="7C1D8359">
        <w:rPr>
          <w:sz w:val="24"/>
          <w:szCs w:val="24"/>
          <w:u w:val="single"/>
        </w:rPr>
        <w:t>Strategie</w:t>
      </w:r>
    </w:p>
    <w:p w14:paraId="00000007" w14:textId="1822266C" w:rsidR="00BB404B" w:rsidRDefault="003B6061" w:rsidP="0023022F">
      <w:pPr>
        <w:spacing w:line="360" w:lineRule="auto"/>
        <w:jc w:val="both"/>
        <w:rPr>
          <w:sz w:val="24"/>
          <w:szCs w:val="24"/>
        </w:rPr>
      </w:pPr>
      <w:r>
        <w:rPr>
          <w:sz w:val="24"/>
          <w:szCs w:val="24"/>
        </w:rPr>
        <w:t>Stichting Delft Aardwarmte Project (afgekort DAP) heeft het doel het onderzoek en onderwijs in de sectie geothermie te promoten en bevorderen. Hierbij werft DAP sponsorgelden voor het opvullen van onderzoeks- en onderwijsposities aan de TU Delft en alles daarmee verband houdende. DAP geeft voorlichtingen op het gebied van geothermie en organiseert symposia en andere evenementen om geïnteresseerden en betrokkenen in de geothermie samen te brengen.</w:t>
      </w:r>
    </w:p>
    <w:p w14:paraId="00000008" w14:textId="1D7667EB" w:rsidR="00BB404B" w:rsidRDefault="00BB404B" w:rsidP="0023022F">
      <w:pPr>
        <w:spacing w:line="360" w:lineRule="auto"/>
        <w:jc w:val="both"/>
        <w:rPr>
          <w:sz w:val="24"/>
          <w:szCs w:val="24"/>
        </w:rPr>
      </w:pPr>
    </w:p>
    <w:p w14:paraId="00000009" w14:textId="72944F9C" w:rsidR="00BB404B" w:rsidRDefault="003B6061" w:rsidP="0023022F">
      <w:pPr>
        <w:spacing w:line="360" w:lineRule="auto"/>
        <w:jc w:val="both"/>
        <w:rPr>
          <w:sz w:val="24"/>
          <w:szCs w:val="24"/>
        </w:rPr>
      </w:pPr>
      <w:r w:rsidRPr="7C1D8359">
        <w:rPr>
          <w:sz w:val="24"/>
          <w:szCs w:val="24"/>
        </w:rPr>
        <w:t>Alle geldmiddelen van DAP worden aangewend voor de verwezenlijking van het doel van de stichting. DAP doet hierbij geen uitkeringen aan de oprichters of organen binnen de stichting.</w:t>
      </w:r>
      <w:r w:rsidR="371CECF9" w:rsidRPr="7C1D8359">
        <w:rPr>
          <w:sz w:val="24"/>
          <w:szCs w:val="24"/>
        </w:rPr>
        <w:t xml:space="preserve"> Het bestuur van Stichting DAP zet zich actief in om sponsorgelden te werven bij bedrijven en organisaties</w:t>
      </w:r>
      <w:r w:rsidR="468B0355" w:rsidRPr="7C1D8359">
        <w:rPr>
          <w:sz w:val="24"/>
          <w:szCs w:val="24"/>
        </w:rPr>
        <w:t xml:space="preserve"> door hen persoonlijk te benaderen en actief contact te onderhouden m.b.t. de jaarlijkse activiteiten, financiën en voortgang van de stichting</w:t>
      </w:r>
      <w:r w:rsidR="371CECF9" w:rsidRPr="7C1D8359">
        <w:rPr>
          <w:sz w:val="24"/>
          <w:szCs w:val="24"/>
        </w:rPr>
        <w:t xml:space="preserve">. Het jaarlijkse streefbedrag is </w:t>
      </w:r>
      <w:r w:rsidR="6A7E692F" w:rsidRPr="7C1D8359">
        <w:rPr>
          <w:sz w:val="24"/>
          <w:szCs w:val="24"/>
        </w:rPr>
        <w:t>€</w:t>
      </w:r>
      <w:r w:rsidR="371CECF9" w:rsidRPr="7C1D8359">
        <w:rPr>
          <w:sz w:val="24"/>
          <w:szCs w:val="24"/>
        </w:rPr>
        <w:t>150.000</w:t>
      </w:r>
      <w:r w:rsidR="1787AC36" w:rsidRPr="7C1D8359">
        <w:rPr>
          <w:sz w:val="24"/>
          <w:szCs w:val="24"/>
        </w:rPr>
        <w:t>,-</w:t>
      </w:r>
      <w:r w:rsidR="371CECF9" w:rsidRPr="7C1D8359">
        <w:rPr>
          <w:sz w:val="24"/>
          <w:szCs w:val="24"/>
        </w:rPr>
        <w:t>.</w:t>
      </w:r>
      <w:r w:rsidR="10C4826C" w:rsidRPr="7C1D8359">
        <w:rPr>
          <w:sz w:val="24"/>
          <w:szCs w:val="24"/>
        </w:rPr>
        <w:t xml:space="preserve"> Het bestuur van Stichting DAP heeft als doel om in 2021 minstens </w:t>
      </w:r>
      <w:r w:rsidR="5930BA73" w:rsidRPr="7C1D8359">
        <w:rPr>
          <w:sz w:val="24"/>
          <w:szCs w:val="24"/>
        </w:rPr>
        <w:t>éé</w:t>
      </w:r>
      <w:r w:rsidR="10C4826C" w:rsidRPr="7C1D8359">
        <w:rPr>
          <w:sz w:val="24"/>
          <w:szCs w:val="24"/>
        </w:rPr>
        <w:t>n nieuwe sponsor te werven.</w:t>
      </w:r>
    </w:p>
    <w:p w14:paraId="0000000B" w14:textId="77777777" w:rsidR="00BB404B" w:rsidRDefault="00BB404B" w:rsidP="0023022F">
      <w:pPr>
        <w:spacing w:line="360" w:lineRule="auto"/>
        <w:rPr>
          <w:sz w:val="24"/>
          <w:szCs w:val="24"/>
        </w:rPr>
      </w:pPr>
    </w:p>
    <w:p w14:paraId="0000000E" w14:textId="04C0EE4E" w:rsidR="00BB404B" w:rsidRDefault="003B6061" w:rsidP="0023022F">
      <w:pPr>
        <w:spacing w:line="360" w:lineRule="auto"/>
        <w:rPr>
          <w:sz w:val="24"/>
          <w:szCs w:val="24"/>
          <w:u w:val="single"/>
        </w:rPr>
      </w:pPr>
      <w:r w:rsidRPr="7C1D8359">
        <w:rPr>
          <w:sz w:val="24"/>
          <w:szCs w:val="24"/>
          <w:u w:val="single"/>
        </w:rPr>
        <w:t>Missie</w:t>
      </w:r>
    </w:p>
    <w:p w14:paraId="0000000F" w14:textId="4A641714" w:rsidR="00BB404B" w:rsidRDefault="003B6061" w:rsidP="0023022F">
      <w:pPr>
        <w:spacing w:line="360" w:lineRule="auto"/>
        <w:jc w:val="both"/>
        <w:rPr>
          <w:sz w:val="24"/>
          <w:szCs w:val="24"/>
        </w:rPr>
      </w:pPr>
      <w:r w:rsidRPr="144F2A92">
        <w:rPr>
          <w:sz w:val="24"/>
          <w:szCs w:val="24"/>
        </w:rPr>
        <w:t>DAP werft sponsorgelden voor het opvullen van onderzoeks</w:t>
      </w:r>
      <w:r w:rsidR="290E92A8" w:rsidRPr="144F2A92">
        <w:rPr>
          <w:sz w:val="24"/>
          <w:szCs w:val="24"/>
        </w:rPr>
        <w:t>-, ontwikkelings</w:t>
      </w:r>
      <w:r w:rsidRPr="144F2A92">
        <w:rPr>
          <w:sz w:val="24"/>
          <w:szCs w:val="24"/>
        </w:rPr>
        <w:t>- en onderwijsposities aan de TU Delft en alles daarmee verband houdende.</w:t>
      </w:r>
      <w:r w:rsidR="58C60DA5" w:rsidRPr="144F2A92">
        <w:rPr>
          <w:sz w:val="24"/>
          <w:szCs w:val="24"/>
        </w:rPr>
        <w:t xml:space="preserve"> Dit valt onder ons 3O-principe.</w:t>
      </w:r>
      <w:r w:rsidRPr="144F2A92">
        <w:rPr>
          <w:sz w:val="24"/>
          <w:szCs w:val="24"/>
        </w:rPr>
        <w:t xml:space="preserve"> Daarnaast geeft DAP voorlichtingen op het gebied van geothermie en organiseert symposia en andere evenementen om geïnteresseerden en betrokkenen in de geothermie samen te brengen.</w:t>
      </w:r>
    </w:p>
    <w:p w14:paraId="00000010" w14:textId="77777777" w:rsidR="00BB404B" w:rsidRDefault="00BB404B" w:rsidP="0023022F">
      <w:pPr>
        <w:spacing w:line="360" w:lineRule="auto"/>
        <w:rPr>
          <w:sz w:val="24"/>
          <w:szCs w:val="24"/>
        </w:rPr>
      </w:pPr>
    </w:p>
    <w:p w14:paraId="0000001D" w14:textId="77777777" w:rsidR="00BB404B" w:rsidRDefault="003B6061" w:rsidP="0023022F">
      <w:pPr>
        <w:spacing w:line="360" w:lineRule="auto"/>
        <w:rPr>
          <w:sz w:val="24"/>
          <w:szCs w:val="24"/>
        </w:rPr>
      </w:pPr>
      <w:r>
        <w:rPr>
          <w:sz w:val="24"/>
          <w:szCs w:val="24"/>
          <w:u w:val="single"/>
        </w:rPr>
        <w:t>Beleid</w:t>
      </w:r>
    </w:p>
    <w:p w14:paraId="45A9DDDF" w14:textId="64D835D7" w:rsidR="00BB404B" w:rsidRDefault="003B6061" w:rsidP="0023022F">
      <w:pPr>
        <w:spacing w:line="360" w:lineRule="auto"/>
        <w:jc w:val="both"/>
        <w:rPr>
          <w:sz w:val="24"/>
          <w:szCs w:val="24"/>
        </w:rPr>
      </w:pPr>
      <w:r w:rsidRPr="7C1D8359">
        <w:rPr>
          <w:sz w:val="24"/>
          <w:szCs w:val="24"/>
        </w:rPr>
        <w:t xml:space="preserve">De hiervoor beschreven werkzaamheden worden verspreid over het jaar uitgevoerd. In 2019 is een nieuwe assistent professor aangesteld aan de TU Delft </w:t>
      </w:r>
      <w:r w:rsidR="01FD1916" w:rsidRPr="7C1D8359">
        <w:rPr>
          <w:sz w:val="24"/>
          <w:szCs w:val="24"/>
        </w:rPr>
        <w:t xml:space="preserve">via sponsorgelden van </w:t>
      </w:r>
      <w:r w:rsidRPr="7C1D8359">
        <w:rPr>
          <w:sz w:val="24"/>
          <w:szCs w:val="24"/>
        </w:rPr>
        <w:t>DAP</w:t>
      </w:r>
      <w:r w:rsidR="6C9D27AC" w:rsidRPr="7C1D8359">
        <w:rPr>
          <w:sz w:val="24"/>
          <w:szCs w:val="24"/>
        </w:rPr>
        <w:t xml:space="preserve">. Sponsors </w:t>
      </w:r>
      <w:r w:rsidR="76A7193B" w:rsidRPr="7C1D8359">
        <w:rPr>
          <w:sz w:val="24"/>
          <w:szCs w:val="24"/>
        </w:rPr>
        <w:t xml:space="preserve">financieren </w:t>
      </w:r>
      <w:r w:rsidR="6C9D27AC" w:rsidRPr="7C1D8359">
        <w:rPr>
          <w:sz w:val="24"/>
          <w:szCs w:val="24"/>
        </w:rPr>
        <w:t>via DAP</w:t>
      </w:r>
      <w:r w:rsidR="63F499AD" w:rsidRPr="7C1D8359">
        <w:rPr>
          <w:sz w:val="24"/>
          <w:szCs w:val="24"/>
        </w:rPr>
        <w:t xml:space="preserve"> </w:t>
      </w:r>
      <w:r w:rsidR="6C9D27AC" w:rsidRPr="7C1D8359">
        <w:rPr>
          <w:sz w:val="24"/>
          <w:szCs w:val="24"/>
        </w:rPr>
        <w:t xml:space="preserve">de vijfjarige </w:t>
      </w:r>
      <w:r w:rsidR="47388152" w:rsidRPr="7C1D8359">
        <w:rPr>
          <w:sz w:val="24"/>
          <w:szCs w:val="24"/>
        </w:rPr>
        <w:t xml:space="preserve">aanbesteding </w:t>
      </w:r>
      <w:r w:rsidR="6C9D27AC" w:rsidRPr="7C1D8359">
        <w:rPr>
          <w:sz w:val="24"/>
          <w:szCs w:val="24"/>
        </w:rPr>
        <w:t>voor een geothermie professor aan de TU Delft. Indien geslaagd neemt de TU deze positie daarna over. Da</w:t>
      </w:r>
      <w:r w:rsidR="4075021B" w:rsidRPr="7C1D8359">
        <w:rPr>
          <w:sz w:val="24"/>
          <w:szCs w:val="24"/>
        </w:rPr>
        <w:t>arnaast</w:t>
      </w:r>
      <w:r w:rsidRPr="7C1D8359">
        <w:rPr>
          <w:sz w:val="24"/>
          <w:szCs w:val="24"/>
        </w:rPr>
        <w:t xml:space="preserve"> staan </w:t>
      </w:r>
      <w:r w:rsidR="02087978" w:rsidRPr="7C1D8359">
        <w:rPr>
          <w:sz w:val="24"/>
          <w:szCs w:val="24"/>
        </w:rPr>
        <w:t xml:space="preserve">er </w:t>
      </w:r>
      <w:r w:rsidRPr="7C1D8359">
        <w:rPr>
          <w:sz w:val="24"/>
          <w:szCs w:val="24"/>
        </w:rPr>
        <w:t xml:space="preserve">momenteel tientallen PhD posities open </w:t>
      </w:r>
      <w:r w:rsidRPr="7C1D8359">
        <w:rPr>
          <w:sz w:val="24"/>
          <w:szCs w:val="24"/>
        </w:rPr>
        <w:lastRenderedPageBreak/>
        <w:t xml:space="preserve">rondom geothermie. </w:t>
      </w:r>
      <w:r w:rsidR="24683143" w:rsidRPr="7C1D8359">
        <w:rPr>
          <w:sz w:val="24"/>
          <w:szCs w:val="24"/>
        </w:rPr>
        <w:t xml:space="preserve">Ook </w:t>
      </w:r>
      <w:r w:rsidRPr="7C1D8359">
        <w:rPr>
          <w:sz w:val="24"/>
          <w:szCs w:val="24"/>
        </w:rPr>
        <w:t>wordt de organisatie van het symposium in 2021 voorbereid.</w:t>
      </w:r>
      <w:r w:rsidR="32A401EA" w:rsidRPr="7C1D8359">
        <w:rPr>
          <w:sz w:val="24"/>
          <w:szCs w:val="24"/>
        </w:rPr>
        <w:t xml:space="preserve"> Stichting DAP streeft ernaar excursies te organiseren naar geothermie locaties voor eenieder die daarin </w:t>
      </w:r>
      <w:r w:rsidR="4A34C350" w:rsidRPr="7C1D8359">
        <w:rPr>
          <w:sz w:val="24"/>
          <w:szCs w:val="24"/>
        </w:rPr>
        <w:t>ge</w:t>
      </w:r>
      <w:r w:rsidR="51440530" w:rsidRPr="7C1D8359">
        <w:rPr>
          <w:sz w:val="24"/>
          <w:szCs w:val="24"/>
        </w:rPr>
        <w:t>ï</w:t>
      </w:r>
      <w:r w:rsidR="4A34C350" w:rsidRPr="7C1D8359">
        <w:rPr>
          <w:sz w:val="24"/>
          <w:szCs w:val="24"/>
        </w:rPr>
        <w:t>nteresseerd</w:t>
      </w:r>
      <w:r w:rsidR="32A401EA" w:rsidRPr="7C1D8359">
        <w:rPr>
          <w:sz w:val="24"/>
          <w:szCs w:val="24"/>
        </w:rPr>
        <w:t xml:space="preserve"> is</w:t>
      </w:r>
      <w:r w:rsidR="2FACEA82" w:rsidRPr="7C1D8359">
        <w:rPr>
          <w:sz w:val="24"/>
          <w:szCs w:val="24"/>
        </w:rPr>
        <w:t>, met de focus op het samenbrengen van de wetenschap met het bedrijfsleven</w:t>
      </w:r>
      <w:r w:rsidR="32A401EA" w:rsidRPr="7C1D8359">
        <w:rPr>
          <w:sz w:val="24"/>
          <w:szCs w:val="24"/>
        </w:rPr>
        <w:t xml:space="preserve">. </w:t>
      </w:r>
    </w:p>
    <w:p w14:paraId="0000001F" w14:textId="77777777" w:rsidR="00BB404B" w:rsidRDefault="00BB404B" w:rsidP="0023022F">
      <w:pPr>
        <w:spacing w:line="360" w:lineRule="auto"/>
        <w:jc w:val="both"/>
        <w:rPr>
          <w:sz w:val="24"/>
          <w:szCs w:val="24"/>
        </w:rPr>
      </w:pPr>
    </w:p>
    <w:p w14:paraId="0E4AA7DD" w14:textId="78FACA3D" w:rsidR="00BB404B" w:rsidRDefault="003B6061" w:rsidP="0023022F">
      <w:pPr>
        <w:spacing w:line="360" w:lineRule="auto"/>
        <w:jc w:val="both"/>
        <w:rPr>
          <w:sz w:val="24"/>
          <w:szCs w:val="24"/>
        </w:rPr>
      </w:pPr>
      <w:r w:rsidRPr="7C1D8359">
        <w:rPr>
          <w:sz w:val="24"/>
          <w:szCs w:val="24"/>
        </w:rPr>
        <w:t>Het vermogen van DAP wordt gevormd door verschillende bijdragen. Hieronder vallen subsidies, schenkingen, opbrengsten van activiteiten en bijdragen van belanghebbenden en sympathisanten</w:t>
      </w:r>
      <w:r w:rsidR="5B72F246" w:rsidRPr="7C1D8359">
        <w:rPr>
          <w:sz w:val="24"/>
          <w:szCs w:val="24"/>
        </w:rPr>
        <w:t xml:space="preserve">. Het overgrote deel van de inkomsten bestaat uit subsidies van onze zeven huidige sponsoren. </w:t>
      </w:r>
      <w:r w:rsidR="44525F0E" w:rsidRPr="7C1D8359">
        <w:rPr>
          <w:sz w:val="24"/>
          <w:szCs w:val="24"/>
        </w:rPr>
        <w:t>Deze bijdragen worden gew</w:t>
      </w:r>
      <w:r w:rsidR="16EBA8D3" w:rsidRPr="7C1D8359">
        <w:rPr>
          <w:sz w:val="24"/>
          <w:szCs w:val="24"/>
        </w:rPr>
        <w:t>orven</w:t>
      </w:r>
      <w:r w:rsidR="44525F0E" w:rsidRPr="7C1D8359">
        <w:rPr>
          <w:sz w:val="24"/>
          <w:szCs w:val="24"/>
        </w:rPr>
        <w:t xml:space="preserve"> door het </w:t>
      </w:r>
      <w:r w:rsidR="6DE7896E" w:rsidRPr="7C1D8359">
        <w:rPr>
          <w:sz w:val="24"/>
          <w:szCs w:val="24"/>
        </w:rPr>
        <w:t>maken</w:t>
      </w:r>
      <w:r w:rsidR="44525F0E" w:rsidRPr="7C1D8359">
        <w:rPr>
          <w:sz w:val="24"/>
          <w:szCs w:val="24"/>
        </w:rPr>
        <w:t xml:space="preserve"> van actief contact met </w:t>
      </w:r>
      <w:r w:rsidR="41895354" w:rsidRPr="7C1D8359">
        <w:rPr>
          <w:sz w:val="24"/>
          <w:szCs w:val="24"/>
        </w:rPr>
        <w:t xml:space="preserve">de desbetreffende bedrijven. </w:t>
      </w:r>
    </w:p>
    <w:p w14:paraId="3F2BF20D" w14:textId="7A0EFF97" w:rsidR="7C1D8359" w:rsidRDefault="7C1D8359" w:rsidP="0023022F">
      <w:pPr>
        <w:spacing w:line="360" w:lineRule="auto"/>
        <w:jc w:val="both"/>
        <w:rPr>
          <w:sz w:val="24"/>
          <w:szCs w:val="24"/>
        </w:rPr>
      </w:pPr>
    </w:p>
    <w:p w14:paraId="10260FAF" w14:textId="52649C90" w:rsidR="00BB404B" w:rsidRDefault="1A17D778" w:rsidP="0023022F">
      <w:pPr>
        <w:spacing w:line="360" w:lineRule="auto"/>
        <w:rPr>
          <w:sz w:val="24"/>
          <w:szCs w:val="24"/>
        </w:rPr>
      </w:pPr>
      <w:r w:rsidRPr="7C1D8359">
        <w:rPr>
          <w:sz w:val="24"/>
          <w:szCs w:val="24"/>
        </w:rPr>
        <w:t>Het bestuur van Stichting DAP bestaat uit twee studenten, twee alumni uit het bedrijfleven en een TU Delft professor. Besluiten binnen het bestuur worden</w:t>
      </w:r>
      <w:r w:rsidR="1D44061D" w:rsidRPr="7C1D8359">
        <w:rPr>
          <w:sz w:val="24"/>
          <w:szCs w:val="24"/>
        </w:rPr>
        <w:t xml:space="preserve"> op meerderheid genomen </w:t>
      </w:r>
      <w:r w:rsidR="23AA9C81" w:rsidRPr="7C1D8359">
        <w:rPr>
          <w:sz w:val="24"/>
          <w:szCs w:val="24"/>
        </w:rPr>
        <w:t>tijdens de periodieke bestuursvergaderingen. H</w:t>
      </w:r>
      <w:r w:rsidR="1D44061D" w:rsidRPr="7C1D8359">
        <w:rPr>
          <w:sz w:val="24"/>
          <w:szCs w:val="24"/>
        </w:rPr>
        <w:t xml:space="preserve">et streven is om een oneven aantal bestuurders te hebben. De bestuursleden hebben geen onderlinge relaties. </w:t>
      </w:r>
    </w:p>
    <w:p w14:paraId="231CF92F" w14:textId="52649C90" w:rsidR="00BB404B" w:rsidRDefault="00BB404B" w:rsidP="0023022F">
      <w:pPr>
        <w:spacing w:line="360" w:lineRule="auto"/>
        <w:jc w:val="both"/>
        <w:rPr>
          <w:sz w:val="24"/>
          <w:szCs w:val="24"/>
        </w:rPr>
      </w:pPr>
    </w:p>
    <w:p w14:paraId="3BA3B806" w14:textId="04408421" w:rsidR="00BB404B" w:rsidRDefault="2EF26341" w:rsidP="0023022F">
      <w:pPr>
        <w:spacing w:line="360" w:lineRule="auto"/>
        <w:jc w:val="both"/>
        <w:rPr>
          <w:sz w:val="24"/>
          <w:szCs w:val="24"/>
        </w:rPr>
      </w:pPr>
      <w:r w:rsidRPr="144F2A92">
        <w:rPr>
          <w:sz w:val="24"/>
          <w:szCs w:val="24"/>
        </w:rPr>
        <w:t xml:space="preserve">De voorzitter van het bestuur leidt de periodieke bestuursvergaderingen. De secretaris en commissaris extern regelen </w:t>
      </w:r>
      <w:r w:rsidR="6D974872" w:rsidRPr="144F2A92">
        <w:rPr>
          <w:sz w:val="24"/>
          <w:szCs w:val="24"/>
        </w:rPr>
        <w:t>de alledaagse gang van zaken, waaronder het inplannen van vergaderingen, contacten onderhouden en het notuleren van de ver</w:t>
      </w:r>
      <w:r w:rsidR="5932B5B1" w:rsidRPr="144F2A92">
        <w:rPr>
          <w:sz w:val="24"/>
          <w:szCs w:val="24"/>
        </w:rPr>
        <w:t>ga</w:t>
      </w:r>
      <w:r w:rsidR="6D974872" w:rsidRPr="144F2A92">
        <w:rPr>
          <w:sz w:val="24"/>
          <w:szCs w:val="24"/>
        </w:rPr>
        <w:t>deringen. De penningmeester h</w:t>
      </w:r>
      <w:r w:rsidR="66434C6C" w:rsidRPr="144F2A92">
        <w:rPr>
          <w:sz w:val="24"/>
          <w:szCs w:val="24"/>
        </w:rPr>
        <w:t>oudt de stichting financieel gezond en controleert de inkomsten en uitgaven in samenwerking met de boekhouder.</w:t>
      </w:r>
      <w:r w:rsidR="17D79AE3" w:rsidRPr="144F2A92">
        <w:rPr>
          <w:sz w:val="24"/>
          <w:szCs w:val="24"/>
        </w:rPr>
        <w:t xml:space="preserve"> Het bestuur werkt gezamenlijk aan het correct uitvoeren van het beleid van de stichting en komt daarvoor in periodieke bestuursvergaderingen bij elkaar. Deze worden omstreeks elke twee maanden gehouden.</w:t>
      </w:r>
      <w:r w:rsidR="0F095EDE" w:rsidRPr="144F2A92">
        <w:rPr>
          <w:sz w:val="24"/>
          <w:szCs w:val="24"/>
        </w:rPr>
        <w:t xml:space="preserve"> Het bestuur kent zichzelf geen vergoedingen toe voor de uitgevoerde taken.</w:t>
      </w:r>
    </w:p>
    <w:p w14:paraId="7542E30E" w14:textId="18A43058" w:rsidR="7C1D8359" w:rsidRDefault="7C1D8359" w:rsidP="0023022F">
      <w:pPr>
        <w:spacing w:line="360" w:lineRule="auto"/>
        <w:rPr>
          <w:sz w:val="24"/>
          <w:szCs w:val="24"/>
        </w:rPr>
      </w:pPr>
    </w:p>
    <w:p w14:paraId="00000022" w14:textId="77777777" w:rsidR="00BB404B" w:rsidRDefault="003B6061" w:rsidP="0023022F">
      <w:pPr>
        <w:spacing w:line="360" w:lineRule="auto"/>
        <w:rPr>
          <w:sz w:val="24"/>
          <w:szCs w:val="24"/>
        </w:rPr>
      </w:pPr>
      <w:r>
        <w:rPr>
          <w:sz w:val="24"/>
          <w:szCs w:val="24"/>
          <w:u w:val="single"/>
        </w:rPr>
        <w:t>Beheer</w:t>
      </w:r>
    </w:p>
    <w:p w14:paraId="6FD4CACC" w14:textId="04D50A89" w:rsidR="00BB404B" w:rsidRDefault="6ED22095" w:rsidP="0023022F">
      <w:pPr>
        <w:spacing w:line="360" w:lineRule="auto"/>
        <w:jc w:val="both"/>
        <w:rPr>
          <w:sz w:val="24"/>
          <w:szCs w:val="24"/>
        </w:rPr>
      </w:pPr>
      <w:r w:rsidRPr="144F2A92">
        <w:rPr>
          <w:sz w:val="24"/>
          <w:szCs w:val="24"/>
        </w:rPr>
        <w:t>Het vermogen van Stichting DAP bestaat voornamelijk uit de opgehaalde sponsorgelden van de partners. D</w:t>
      </w:r>
      <w:r w:rsidR="2D7705C7" w:rsidRPr="144F2A92">
        <w:rPr>
          <w:sz w:val="24"/>
          <w:szCs w:val="24"/>
        </w:rPr>
        <w:t>eze gelden worden ingezet om de doelstellingen van DAP te behalen, zoals die eerder zijn beschreven.</w:t>
      </w:r>
      <w:r w:rsidR="5150C1D3" w:rsidRPr="144F2A92">
        <w:rPr>
          <w:sz w:val="24"/>
          <w:szCs w:val="24"/>
        </w:rPr>
        <w:t xml:space="preserve"> Verdere kosten zijn </w:t>
      </w:r>
      <w:r w:rsidR="4EA6505F" w:rsidRPr="144F2A92">
        <w:rPr>
          <w:sz w:val="24"/>
          <w:szCs w:val="24"/>
        </w:rPr>
        <w:t>minder dan 5% van de begroting</w:t>
      </w:r>
      <w:r w:rsidR="2DD04C0C" w:rsidRPr="144F2A92">
        <w:rPr>
          <w:sz w:val="24"/>
          <w:szCs w:val="24"/>
        </w:rPr>
        <w:t xml:space="preserve"> </w:t>
      </w:r>
      <w:r w:rsidR="5150C1D3" w:rsidRPr="144F2A92">
        <w:rPr>
          <w:sz w:val="24"/>
          <w:szCs w:val="24"/>
        </w:rPr>
        <w:t>en gaan naar boekhouding, website beheer en andere administratieve taken.</w:t>
      </w:r>
    </w:p>
    <w:p w14:paraId="0495F3E2" w14:textId="77777777" w:rsidR="7C1D8359" w:rsidRDefault="7C1D8359" w:rsidP="0023022F">
      <w:pPr>
        <w:spacing w:line="360" w:lineRule="auto"/>
        <w:rPr>
          <w:sz w:val="24"/>
          <w:szCs w:val="24"/>
        </w:rPr>
      </w:pPr>
    </w:p>
    <w:p w14:paraId="0000002B" w14:textId="7F4D66CA" w:rsidR="00BB404B" w:rsidRDefault="003B6061" w:rsidP="0023022F">
      <w:pPr>
        <w:spacing w:line="360" w:lineRule="auto"/>
        <w:jc w:val="both"/>
        <w:rPr>
          <w:sz w:val="24"/>
          <w:szCs w:val="24"/>
        </w:rPr>
      </w:pPr>
      <w:r w:rsidRPr="7C1D8359">
        <w:rPr>
          <w:sz w:val="24"/>
          <w:szCs w:val="24"/>
        </w:rPr>
        <w:t>DAP houdt niet meer vermogen aan dan nodig is voor de continuïteit van de werkzaamheden. Dit wordt bekostigd met de wervingsgelden. De bestuurders, raad van toezicht of andere betrokkenen ontvangen geen beloning voor hun diensten. De organisatie van de werkzaamheden en administratieve organisatie worden uitgevoerd door het bestuur.</w:t>
      </w:r>
    </w:p>
    <w:p w14:paraId="2B45B6A2" w14:textId="4772B081" w:rsidR="7C1D8359" w:rsidRDefault="7C1D8359" w:rsidP="0023022F">
      <w:pPr>
        <w:spacing w:line="360" w:lineRule="auto"/>
        <w:jc w:val="both"/>
        <w:rPr>
          <w:sz w:val="24"/>
          <w:szCs w:val="24"/>
        </w:rPr>
      </w:pPr>
    </w:p>
    <w:p w14:paraId="658DE6CC" w14:textId="306994D2" w:rsidR="06E49F2D" w:rsidRDefault="06E49F2D" w:rsidP="0023022F">
      <w:pPr>
        <w:spacing w:line="360" w:lineRule="auto"/>
        <w:jc w:val="both"/>
        <w:rPr>
          <w:sz w:val="24"/>
          <w:szCs w:val="24"/>
        </w:rPr>
      </w:pPr>
      <w:r w:rsidRPr="144F2A92">
        <w:rPr>
          <w:sz w:val="24"/>
          <w:szCs w:val="24"/>
        </w:rPr>
        <w:t xml:space="preserve">De beleidsbetalers van DAP </w:t>
      </w:r>
      <w:r w:rsidR="7481292D" w:rsidRPr="144F2A92">
        <w:rPr>
          <w:sz w:val="24"/>
          <w:szCs w:val="24"/>
        </w:rPr>
        <w:t>krijgen een tegenprestatie voor hun financiële bijdrage zoals beschreven in individuele contracten. Gangbaar zijn plaatsing van bedrijfslogo’s</w:t>
      </w:r>
      <w:r w:rsidR="18DF175C" w:rsidRPr="144F2A92">
        <w:rPr>
          <w:sz w:val="24"/>
          <w:szCs w:val="24"/>
        </w:rPr>
        <w:t>,</w:t>
      </w:r>
      <w:r w:rsidR="7481292D" w:rsidRPr="144F2A92">
        <w:rPr>
          <w:sz w:val="24"/>
          <w:szCs w:val="24"/>
        </w:rPr>
        <w:t xml:space="preserve"> vrijkaarten voor evenementen</w:t>
      </w:r>
      <w:r w:rsidR="67575946" w:rsidRPr="144F2A92">
        <w:rPr>
          <w:sz w:val="24"/>
          <w:szCs w:val="24"/>
        </w:rPr>
        <w:t xml:space="preserve"> en directe betrokkenheid van de ontwikkeling en groei van geothermie in Nederland</w:t>
      </w:r>
      <w:r w:rsidR="4F3EE09E" w:rsidRPr="144F2A92">
        <w:rPr>
          <w:sz w:val="24"/>
          <w:szCs w:val="24"/>
        </w:rPr>
        <w:t>.</w:t>
      </w:r>
    </w:p>
    <w:p w14:paraId="0000002C" w14:textId="77777777" w:rsidR="00BB404B" w:rsidRDefault="00BB404B" w:rsidP="0023022F">
      <w:pPr>
        <w:spacing w:line="360" w:lineRule="auto"/>
        <w:rPr>
          <w:sz w:val="24"/>
          <w:szCs w:val="24"/>
        </w:rPr>
      </w:pPr>
    </w:p>
    <w:p w14:paraId="0000002D" w14:textId="77777777" w:rsidR="00BB404B" w:rsidRDefault="003B6061" w:rsidP="0023022F">
      <w:pPr>
        <w:spacing w:line="360" w:lineRule="auto"/>
        <w:rPr>
          <w:sz w:val="24"/>
          <w:szCs w:val="24"/>
          <w:u w:val="single"/>
        </w:rPr>
      </w:pPr>
      <w:r>
        <w:rPr>
          <w:sz w:val="24"/>
          <w:szCs w:val="24"/>
          <w:u w:val="single"/>
        </w:rPr>
        <w:t>Bestuur</w:t>
      </w:r>
    </w:p>
    <w:p w14:paraId="0000002E" w14:textId="77777777" w:rsidR="00BB404B" w:rsidRDefault="00BB404B" w:rsidP="0023022F">
      <w:pPr>
        <w:spacing w:line="360" w:lineRule="auto"/>
        <w:rPr>
          <w:sz w:val="24"/>
          <w:szCs w:val="24"/>
        </w:rPr>
      </w:pPr>
    </w:p>
    <w:p w14:paraId="0000002F" w14:textId="77777777" w:rsidR="00BB404B" w:rsidRDefault="003B6061" w:rsidP="0023022F">
      <w:pPr>
        <w:spacing w:line="360" w:lineRule="auto"/>
        <w:rPr>
          <w:sz w:val="24"/>
          <w:szCs w:val="24"/>
        </w:rPr>
      </w:pPr>
      <w:r>
        <w:rPr>
          <w:sz w:val="24"/>
          <w:szCs w:val="24"/>
        </w:rPr>
        <w:t>Het bestuur van DAP bestaat momenteel uit:</w:t>
      </w:r>
    </w:p>
    <w:p w14:paraId="00000030" w14:textId="77777777" w:rsidR="00BB404B" w:rsidRDefault="00BB404B" w:rsidP="0023022F">
      <w:pPr>
        <w:spacing w:line="360" w:lineRule="auto"/>
        <w:rPr>
          <w:sz w:val="24"/>
          <w:szCs w:val="24"/>
        </w:rPr>
      </w:pPr>
    </w:p>
    <w:p w14:paraId="00000031" w14:textId="164D5850" w:rsidR="00BB404B" w:rsidRDefault="003B6061" w:rsidP="0023022F">
      <w:pPr>
        <w:spacing w:line="360" w:lineRule="auto"/>
        <w:rPr>
          <w:sz w:val="24"/>
          <w:szCs w:val="24"/>
        </w:rPr>
      </w:pPr>
      <w:r w:rsidRPr="0023022F">
        <w:rPr>
          <w:i/>
          <w:iCs/>
          <w:sz w:val="24"/>
          <w:szCs w:val="24"/>
        </w:rPr>
        <w:t>Mike Woning</w:t>
      </w:r>
      <w:r w:rsidR="0023022F" w:rsidRPr="0023022F">
        <w:rPr>
          <w:i/>
          <w:iCs/>
          <w:sz w:val="24"/>
          <w:szCs w:val="24"/>
        </w:rPr>
        <w:tab/>
      </w:r>
      <w:r w:rsidR="0023022F">
        <w:rPr>
          <w:sz w:val="24"/>
          <w:szCs w:val="24"/>
        </w:rPr>
        <w:tab/>
      </w:r>
      <w:r w:rsidR="00B74CDF">
        <w:rPr>
          <w:sz w:val="24"/>
          <w:szCs w:val="24"/>
        </w:rPr>
        <w:tab/>
      </w:r>
      <w:r>
        <w:rPr>
          <w:sz w:val="24"/>
          <w:szCs w:val="24"/>
        </w:rPr>
        <w:t>Voorzitter</w:t>
      </w:r>
    </w:p>
    <w:p w14:paraId="00000032" w14:textId="2CAA24AA" w:rsidR="00BB404B" w:rsidRDefault="00B74CDF" w:rsidP="0023022F">
      <w:pPr>
        <w:spacing w:line="360" w:lineRule="auto"/>
        <w:rPr>
          <w:sz w:val="24"/>
          <w:szCs w:val="24"/>
        </w:rPr>
      </w:pPr>
      <w:r>
        <w:rPr>
          <w:i/>
          <w:iCs/>
          <w:sz w:val="24"/>
          <w:szCs w:val="24"/>
        </w:rPr>
        <w:t>Frederieke Tutuarima</w:t>
      </w:r>
      <w:r w:rsidR="0023022F">
        <w:rPr>
          <w:sz w:val="24"/>
          <w:szCs w:val="24"/>
        </w:rPr>
        <w:tab/>
      </w:r>
      <w:r w:rsidR="003B6061">
        <w:rPr>
          <w:sz w:val="24"/>
          <w:szCs w:val="24"/>
        </w:rPr>
        <w:t>Secretaris</w:t>
      </w:r>
    </w:p>
    <w:p w14:paraId="00000033" w14:textId="3041C4A3" w:rsidR="00BB404B" w:rsidRDefault="003B6061" w:rsidP="0023022F">
      <w:pPr>
        <w:spacing w:line="360" w:lineRule="auto"/>
        <w:rPr>
          <w:sz w:val="24"/>
          <w:szCs w:val="24"/>
        </w:rPr>
      </w:pPr>
      <w:r w:rsidRPr="0023022F">
        <w:rPr>
          <w:i/>
          <w:iCs/>
          <w:sz w:val="24"/>
          <w:szCs w:val="24"/>
        </w:rPr>
        <w:t>Bas Vos</w:t>
      </w:r>
      <w:r w:rsidR="0023022F">
        <w:rPr>
          <w:sz w:val="24"/>
          <w:szCs w:val="24"/>
        </w:rPr>
        <w:tab/>
      </w:r>
      <w:r w:rsidR="0023022F">
        <w:rPr>
          <w:sz w:val="24"/>
          <w:szCs w:val="24"/>
        </w:rPr>
        <w:tab/>
      </w:r>
      <w:r w:rsidR="00B74CDF">
        <w:rPr>
          <w:sz w:val="24"/>
          <w:szCs w:val="24"/>
        </w:rPr>
        <w:tab/>
      </w:r>
      <w:r>
        <w:rPr>
          <w:sz w:val="24"/>
          <w:szCs w:val="24"/>
        </w:rPr>
        <w:t>Penningmeester</w:t>
      </w:r>
    </w:p>
    <w:p w14:paraId="00000034" w14:textId="6621774E" w:rsidR="00BB404B" w:rsidRDefault="003B6061" w:rsidP="0023022F">
      <w:pPr>
        <w:spacing w:line="360" w:lineRule="auto"/>
        <w:rPr>
          <w:sz w:val="24"/>
          <w:szCs w:val="24"/>
        </w:rPr>
      </w:pPr>
      <w:r w:rsidRPr="0023022F">
        <w:rPr>
          <w:i/>
          <w:iCs/>
          <w:sz w:val="24"/>
          <w:szCs w:val="24"/>
        </w:rPr>
        <w:t>Beer van Esser</w:t>
      </w:r>
      <w:r w:rsidR="0023022F">
        <w:rPr>
          <w:sz w:val="24"/>
          <w:szCs w:val="24"/>
        </w:rPr>
        <w:tab/>
      </w:r>
      <w:r w:rsidR="00B74CDF">
        <w:rPr>
          <w:sz w:val="24"/>
          <w:szCs w:val="24"/>
        </w:rPr>
        <w:tab/>
      </w:r>
      <w:r>
        <w:rPr>
          <w:sz w:val="24"/>
          <w:szCs w:val="24"/>
        </w:rPr>
        <w:t>Extern</w:t>
      </w:r>
    </w:p>
    <w:p w14:paraId="00000035" w14:textId="6193BF5F" w:rsidR="00BB404B" w:rsidRDefault="003B6061" w:rsidP="0023022F">
      <w:pPr>
        <w:spacing w:line="360" w:lineRule="auto"/>
        <w:rPr>
          <w:sz w:val="24"/>
          <w:szCs w:val="24"/>
        </w:rPr>
      </w:pPr>
      <w:r w:rsidRPr="0023022F">
        <w:rPr>
          <w:i/>
          <w:iCs/>
          <w:sz w:val="24"/>
          <w:szCs w:val="24"/>
        </w:rPr>
        <w:t>Phil Vardon</w:t>
      </w:r>
      <w:r w:rsidR="0023022F">
        <w:rPr>
          <w:sz w:val="24"/>
          <w:szCs w:val="24"/>
        </w:rPr>
        <w:tab/>
      </w:r>
      <w:r w:rsidR="0023022F">
        <w:rPr>
          <w:sz w:val="24"/>
          <w:szCs w:val="24"/>
        </w:rPr>
        <w:tab/>
      </w:r>
      <w:r w:rsidR="00B74CDF">
        <w:rPr>
          <w:sz w:val="24"/>
          <w:szCs w:val="24"/>
        </w:rPr>
        <w:tab/>
      </w:r>
      <w:r>
        <w:rPr>
          <w:sz w:val="24"/>
          <w:szCs w:val="24"/>
        </w:rPr>
        <w:t xml:space="preserve">Teamleider Geothermal Energy </w:t>
      </w:r>
    </w:p>
    <w:p w14:paraId="00000036" w14:textId="77777777" w:rsidR="00BB404B" w:rsidRDefault="00BB404B" w:rsidP="0023022F">
      <w:pPr>
        <w:spacing w:line="360" w:lineRule="auto"/>
        <w:rPr>
          <w:b/>
          <w:sz w:val="24"/>
          <w:szCs w:val="24"/>
          <w:u w:val="single"/>
        </w:rPr>
      </w:pPr>
    </w:p>
    <w:sectPr w:rsidR="00BB404B">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7D5B8" w14:textId="77777777" w:rsidR="003B6061" w:rsidRDefault="003B6061" w:rsidP="0023022F">
      <w:pPr>
        <w:spacing w:line="240" w:lineRule="auto"/>
      </w:pPr>
      <w:r>
        <w:separator/>
      </w:r>
    </w:p>
  </w:endnote>
  <w:endnote w:type="continuationSeparator" w:id="0">
    <w:p w14:paraId="279AA05A" w14:textId="77777777" w:rsidR="003B6061" w:rsidRDefault="003B6061" w:rsidP="002302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A7CD" w14:textId="77777777" w:rsidR="0023022F" w:rsidRDefault="0023022F" w:rsidP="0023022F">
    <w:pPr>
      <w:pStyle w:val="Footer"/>
      <w:jc w:val="right"/>
    </w:pPr>
  </w:p>
  <w:p w14:paraId="463E0F0A" w14:textId="520F88D8" w:rsidR="0023022F" w:rsidRDefault="0023022F" w:rsidP="0023022F">
    <w:pPr>
      <w:pStyle w:val="Footer"/>
      <w:jc w:val="right"/>
    </w:pPr>
    <w:r>
      <w:t>DAP beleidsplan 2020-2022</w:t>
    </w:r>
  </w:p>
  <w:p w14:paraId="579F54EF" w14:textId="77777777" w:rsidR="0023022F" w:rsidRDefault="00230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A5834" w14:textId="77777777" w:rsidR="003B6061" w:rsidRDefault="003B6061" w:rsidP="0023022F">
      <w:pPr>
        <w:spacing w:line="240" w:lineRule="auto"/>
      </w:pPr>
      <w:r>
        <w:separator/>
      </w:r>
    </w:p>
  </w:footnote>
  <w:footnote w:type="continuationSeparator" w:id="0">
    <w:p w14:paraId="710A5F39" w14:textId="77777777" w:rsidR="003B6061" w:rsidRDefault="003B6061" w:rsidP="0023022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756D"/>
    <w:multiLevelType w:val="multilevel"/>
    <w:tmpl w:val="4266B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234DC6"/>
    <w:multiLevelType w:val="hybridMultilevel"/>
    <w:tmpl w:val="B680BA8C"/>
    <w:lvl w:ilvl="0" w:tplc="1D906E0C">
      <w:start w:val="1"/>
      <w:numFmt w:val="bullet"/>
      <w:lvlText w:val=""/>
      <w:lvlJc w:val="left"/>
      <w:pPr>
        <w:ind w:left="720" w:hanging="360"/>
      </w:pPr>
      <w:rPr>
        <w:rFonts w:ascii="Symbol" w:hAnsi="Symbol" w:hint="default"/>
      </w:rPr>
    </w:lvl>
    <w:lvl w:ilvl="1" w:tplc="638EA75E">
      <w:start w:val="1"/>
      <w:numFmt w:val="bullet"/>
      <w:lvlText w:val="o"/>
      <w:lvlJc w:val="left"/>
      <w:pPr>
        <w:ind w:left="1440" w:hanging="360"/>
      </w:pPr>
      <w:rPr>
        <w:rFonts w:ascii="Courier New" w:hAnsi="Courier New" w:hint="default"/>
      </w:rPr>
    </w:lvl>
    <w:lvl w:ilvl="2" w:tplc="4630F68E">
      <w:start w:val="1"/>
      <w:numFmt w:val="bullet"/>
      <w:lvlText w:val=""/>
      <w:lvlJc w:val="left"/>
      <w:pPr>
        <w:ind w:left="2160" w:hanging="360"/>
      </w:pPr>
      <w:rPr>
        <w:rFonts w:ascii="Wingdings" w:hAnsi="Wingdings" w:hint="default"/>
      </w:rPr>
    </w:lvl>
    <w:lvl w:ilvl="3" w:tplc="5B4CD3BE">
      <w:start w:val="1"/>
      <w:numFmt w:val="bullet"/>
      <w:lvlText w:val=""/>
      <w:lvlJc w:val="left"/>
      <w:pPr>
        <w:ind w:left="2880" w:hanging="360"/>
      </w:pPr>
      <w:rPr>
        <w:rFonts w:ascii="Symbol" w:hAnsi="Symbol" w:hint="default"/>
      </w:rPr>
    </w:lvl>
    <w:lvl w:ilvl="4" w:tplc="B510B894">
      <w:start w:val="1"/>
      <w:numFmt w:val="bullet"/>
      <w:lvlText w:val="o"/>
      <w:lvlJc w:val="left"/>
      <w:pPr>
        <w:ind w:left="3600" w:hanging="360"/>
      </w:pPr>
      <w:rPr>
        <w:rFonts w:ascii="Courier New" w:hAnsi="Courier New" w:hint="default"/>
      </w:rPr>
    </w:lvl>
    <w:lvl w:ilvl="5" w:tplc="A5C88968">
      <w:start w:val="1"/>
      <w:numFmt w:val="bullet"/>
      <w:lvlText w:val=""/>
      <w:lvlJc w:val="left"/>
      <w:pPr>
        <w:ind w:left="4320" w:hanging="360"/>
      </w:pPr>
      <w:rPr>
        <w:rFonts w:ascii="Wingdings" w:hAnsi="Wingdings" w:hint="default"/>
      </w:rPr>
    </w:lvl>
    <w:lvl w:ilvl="6" w:tplc="CDB08A92">
      <w:start w:val="1"/>
      <w:numFmt w:val="bullet"/>
      <w:lvlText w:val=""/>
      <w:lvlJc w:val="left"/>
      <w:pPr>
        <w:ind w:left="5040" w:hanging="360"/>
      </w:pPr>
      <w:rPr>
        <w:rFonts w:ascii="Symbol" w:hAnsi="Symbol" w:hint="default"/>
      </w:rPr>
    </w:lvl>
    <w:lvl w:ilvl="7" w:tplc="88B887FE">
      <w:start w:val="1"/>
      <w:numFmt w:val="bullet"/>
      <w:lvlText w:val="o"/>
      <w:lvlJc w:val="left"/>
      <w:pPr>
        <w:ind w:left="5760" w:hanging="360"/>
      </w:pPr>
      <w:rPr>
        <w:rFonts w:ascii="Courier New" w:hAnsi="Courier New" w:hint="default"/>
      </w:rPr>
    </w:lvl>
    <w:lvl w:ilvl="8" w:tplc="A142F8F6">
      <w:start w:val="1"/>
      <w:numFmt w:val="bullet"/>
      <w:lvlText w:val=""/>
      <w:lvlJc w:val="left"/>
      <w:pPr>
        <w:ind w:left="6480" w:hanging="360"/>
      </w:pPr>
      <w:rPr>
        <w:rFonts w:ascii="Wingdings" w:hAnsi="Wingdings" w:hint="default"/>
      </w:rPr>
    </w:lvl>
  </w:abstractNum>
  <w:abstractNum w:abstractNumId="2" w15:restartNumberingAfterBreak="0">
    <w:nsid w:val="38F6763A"/>
    <w:multiLevelType w:val="multilevel"/>
    <w:tmpl w:val="CFEC3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0F07D2"/>
    <w:multiLevelType w:val="multilevel"/>
    <w:tmpl w:val="788C0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DD6E37"/>
    <w:multiLevelType w:val="multilevel"/>
    <w:tmpl w:val="E252F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A7E52B4"/>
    <w:multiLevelType w:val="multilevel"/>
    <w:tmpl w:val="0D480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78729930">
    <w:abstractNumId w:val="1"/>
  </w:num>
  <w:num w:numId="2" w16cid:durableId="1868441319">
    <w:abstractNumId w:val="3"/>
  </w:num>
  <w:num w:numId="3" w16cid:durableId="226648244">
    <w:abstractNumId w:val="2"/>
  </w:num>
  <w:num w:numId="4" w16cid:durableId="650406143">
    <w:abstractNumId w:val="4"/>
  </w:num>
  <w:num w:numId="5" w16cid:durableId="1459032633">
    <w:abstractNumId w:val="5"/>
  </w:num>
  <w:num w:numId="6" w16cid:durableId="936213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98A40E"/>
    <w:rsid w:val="0023022F"/>
    <w:rsid w:val="003B6061"/>
    <w:rsid w:val="00B74CDF"/>
    <w:rsid w:val="00BB404B"/>
    <w:rsid w:val="013A4C22"/>
    <w:rsid w:val="01FD1916"/>
    <w:rsid w:val="01FDDFCD"/>
    <w:rsid w:val="02087978"/>
    <w:rsid w:val="06E49F2D"/>
    <w:rsid w:val="06F92E0B"/>
    <w:rsid w:val="07A98DA6"/>
    <w:rsid w:val="0EF990DE"/>
    <w:rsid w:val="0F095EDE"/>
    <w:rsid w:val="10C4826C"/>
    <w:rsid w:val="144F2A92"/>
    <w:rsid w:val="16EBA8D3"/>
    <w:rsid w:val="1787AC36"/>
    <w:rsid w:val="17A8E6F3"/>
    <w:rsid w:val="17D79AE3"/>
    <w:rsid w:val="17F865B6"/>
    <w:rsid w:val="18DF175C"/>
    <w:rsid w:val="1A17D778"/>
    <w:rsid w:val="1D11326F"/>
    <w:rsid w:val="1D44061D"/>
    <w:rsid w:val="1D7BD1CD"/>
    <w:rsid w:val="2048D331"/>
    <w:rsid w:val="2061FB8E"/>
    <w:rsid w:val="22CCE292"/>
    <w:rsid w:val="23AA9C81"/>
    <w:rsid w:val="24683143"/>
    <w:rsid w:val="248769FB"/>
    <w:rsid w:val="249ED704"/>
    <w:rsid w:val="290E92A8"/>
    <w:rsid w:val="2B58C6DA"/>
    <w:rsid w:val="2D43AA1D"/>
    <w:rsid w:val="2D7705C7"/>
    <w:rsid w:val="2DD04C0C"/>
    <w:rsid w:val="2EF26341"/>
    <w:rsid w:val="2FACEA82"/>
    <w:rsid w:val="31754407"/>
    <w:rsid w:val="32A401EA"/>
    <w:rsid w:val="34A57B4B"/>
    <w:rsid w:val="36D62605"/>
    <w:rsid w:val="371CECF9"/>
    <w:rsid w:val="3871F666"/>
    <w:rsid w:val="39AF42D4"/>
    <w:rsid w:val="3A6A5181"/>
    <w:rsid w:val="3AFB9472"/>
    <w:rsid w:val="3D88C9E6"/>
    <w:rsid w:val="3FB3E4FA"/>
    <w:rsid w:val="40055BFB"/>
    <w:rsid w:val="401E8458"/>
    <w:rsid w:val="4075021B"/>
    <w:rsid w:val="41895354"/>
    <w:rsid w:val="439269D5"/>
    <w:rsid w:val="44525F0E"/>
    <w:rsid w:val="4504F6BA"/>
    <w:rsid w:val="4550796E"/>
    <w:rsid w:val="468B0355"/>
    <w:rsid w:val="47388152"/>
    <w:rsid w:val="48881A30"/>
    <w:rsid w:val="49100A74"/>
    <w:rsid w:val="491D5930"/>
    <w:rsid w:val="4A34C350"/>
    <w:rsid w:val="4C9A5588"/>
    <w:rsid w:val="4CEAF8ED"/>
    <w:rsid w:val="4E8D20FD"/>
    <w:rsid w:val="4E98A40E"/>
    <w:rsid w:val="4EA6505F"/>
    <w:rsid w:val="4F3EE09E"/>
    <w:rsid w:val="51440530"/>
    <w:rsid w:val="5150C1D3"/>
    <w:rsid w:val="51CA5165"/>
    <w:rsid w:val="548C3F10"/>
    <w:rsid w:val="55933518"/>
    <w:rsid w:val="572F0579"/>
    <w:rsid w:val="57DD082F"/>
    <w:rsid w:val="58C60DA5"/>
    <w:rsid w:val="5930BA73"/>
    <w:rsid w:val="5932B5B1"/>
    <w:rsid w:val="5AB02B32"/>
    <w:rsid w:val="5ACC8AD4"/>
    <w:rsid w:val="5B14A8F1"/>
    <w:rsid w:val="5B316455"/>
    <w:rsid w:val="5B72F246"/>
    <w:rsid w:val="5EC93084"/>
    <w:rsid w:val="616AC218"/>
    <w:rsid w:val="63F499AD"/>
    <w:rsid w:val="6550CA37"/>
    <w:rsid w:val="66434C6C"/>
    <w:rsid w:val="67575946"/>
    <w:rsid w:val="6A7E692F"/>
    <w:rsid w:val="6BDA5634"/>
    <w:rsid w:val="6C056751"/>
    <w:rsid w:val="6C9D27AC"/>
    <w:rsid w:val="6D974872"/>
    <w:rsid w:val="6DE7896E"/>
    <w:rsid w:val="6ED22095"/>
    <w:rsid w:val="6F5828AE"/>
    <w:rsid w:val="7090BA57"/>
    <w:rsid w:val="714377D2"/>
    <w:rsid w:val="714C1047"/>
    <w:rsid w:val="7276A113"/>
    <w:rsid w:val="7343BF78"/>
    <w:rsid w:val="7481292D"/>
    <w:rsid w:val="75AC4997"/>
    <w:rsid w:val="767B603A"/>
    <w:rsid w:val="76A7193B"/>
    <w:rsid w:val="77AC9238"/>
    <w:rsid w:val="78E3EA59"/>
    <w:rsid w:val="7AD131BB"/>
    <w:rsid w:val="7AE432FA"/>
    <w:rsid w:val="7C1D8359"/>
    <w:rsid w:val="7D11464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B61AB"/>
  <w15:docId w15:val="{D5CF458E-9892-2646-9E3E-8C276411B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23022F"/>
    <w:pPr>
      <w:tabs>
        <w:tab w:val="center" w:pos="4513"/>
        <w:tab w:val="right" w:pos="9026"/>
      </w:tabs>
      <w:spacing w:line="240" w:lineRule="auto"/>
    </w:pPr>
  </w:style>
  <w:style w:type="character" w:customStyle="1" w:styleId="HeaderChar">
    <w:name w:val="Header Char"/>
    <w:basedOn w:val="DefaultParagraphFont"/>
    <w:link w:val="Header"/>
    <w:uiPriority w:val="99"/>
    <w:rsid w:val="0023022F"/>
  </w:style>
  <w:style w:type="paragraph" w:styleId="Footer">
    <w:name w:val="footer"/>
    <w:basedOn w:val="Normal"/>
    <w:link w:val="FooterChar"/>
    <w:uiPriority w:val="99"/>
    <w:unhideWhenUsed/>
    <w:rsid w:val="0023022F"/>
    <w:pPr>
      <w:tabs>
        <w:tab w:val="center" w:pos="4513"/>
        <w:tab w:val="right" w:pos="9026"/>
      </w:tabs>
      <w:spacing w:line="240" w:lineRule="auto"/>
    </w:pPr>
  </w:style>
  <w:style w:type="character" w:customStyle="1" w:styleId="FooterChar">
    <w:name w:val="Footer Char"/>
    <w:basedOn w:val="DefaultParagraphFont"/>
    <w:link w:val="Footer"/>
    <w:uiPriority w:val="99"/>
    <w:rsid w:val="00230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5F66C45775EF46A5CDCFBAE746C418" ma:contentTypeVersion="5" ma:contentTypeDescription="Een nieuw document maken." ma:contentTypeScope="" ma:versionID="c7895130012e094be8b11feec0807afb">
  <xsd:schema xmlns:xsd="http://www.w3.org/2001/XMLSchema" xmlns:xs="http://www.w3.org/2001/XMLSchema" xmlns:p="http://schemas.microsoft.com/office/2006/metadata/properties" xmlns:ns2="e3c5d768-2744-4e05-bfd4-ba6080f878ca" targetNamespace="http://schemas.microsoft.com/office/2006/metadata/properties" ma:root="true" ma:fieldsID="04180f27ab2ca832914392c49aa3f51a" ns2:_="">
    <xsd:import namespace="e3c5d768-2744-4e05-bfd4-ba6080f878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5d768-2744-4e05-bfd4-ba6080f878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1A871F-04CB-4E06-9772-DA9A36C7A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5d768-2744-4e05-bfd4-ba6080f87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563FC3-6C76-4FD4-827D-6A75CFD1E5C7}">
  <ds:schemaRefs>
    <ds:schemaRef ds:uri="http://schemas.microsoft.com/sharepoint/v3/contenttype/forms"/>
  </ds:schemaRefs>
</ds:datastoreItem>
</file>

<file path=customXml/itemProps3.xml><?xml version="1.0" encoding="utf-8"?>
<ds:datastoreItem xmlns:ds="http://schemas.openxmlformats.org/officeDocument/2006/customXml" ds:itemID="{BF48DD26-D194-46CA-9D2F-4403CCF7BF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715</Words>
  <Characters>3933</Characters>
  <Application>Microsoft Office Word</Application>
  <DocSecurity>0</DocSecurity>
  <Lines>32</Lines>
  <Paragraphs>9</Paragraphs>
  <ScaleCrop>false</ScaleCrop>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Vos, Bas</cp:lastModifiedBy>
  <cp:revision>3</cp:revision>
  <dcterms:created xsi:type="dcterms:W3CDTF">2021-01-09T10:43:00Z</dcterms:created>
  <dcterms:modified xsi:type="dcterms:W3CDTF">2022-05-29T12:56:00Z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0x010100CD5F66C45775EF46A5CDCFBAE746C418</vt:lpwstr>
  </property>
</Properties>
</file>